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9B" w:rsidRPr="006E5EB4" w:rsidRDefault="00166062" w:rsidP="00166062">
      <w:pPr>
        <w:jc w:val="center"/>
        <w:rPr>
          <w:b/>
          <w:sz w:val="24"/>
          <w:szCs w:val="24"/>
          <w:u w:val="single"/>
        </w:rPr>
      </w:pPr>
      <w:r w:rsidRPr="006E5EB4">
        <w:rPr>
          <w:b/>
          <w:sz w:val="24"/>
          <w:szCs w:val="24"/>
          <w:u w:val="single"/>
        </w:rPr>
        <w:t>DEMANDE D’OUVERTURE D’UN BLOG-ECOLE</w:t>
      </w:r>
    </w:p>
    <w:p w:rsidR="00166062" w:rsidRPr="006E5EB4" w:rsidRDefault="00166062" w:rsidP="00166062">
      <w:pPr>
        <w:pStyle w:val="NormalWeb"/>
        <w:rPr>
          <w:rFonts w:asciiTheme="minorHAnsi" w:hAnsiTheme="minorHAnsi"/>
        </w:rPr>
      </w:pPr>
      <w:r w:rsidRPr="006E5EB4">
        <w:rPr>
          <w:rFonts w:asciiTheme="minorHAnsi" w:hAnsiTheme="minorHAnsi"/>
        </w:rPr>
        <w:t>La création d'un blog vous impose de respecter deux obligations : informer l'IEN et faire une déclaration à la CNIL dans certains cas.</w:t>
      </w:r>
    </w:p>
    <w:p w:rsidR="002A0717" w:rsidRPr="006E5EB4" w:rsidRDefault="00166062" w:rsidP="002A0717">
      <w:pPr>
        <w:pStyle w:val="NormalWeb"/>
        <w:rPr>
          <w:rStyle w:val="lev"/>
          <w:rFonts w:asciiTheme="minorHAnsi" w:hAnsiTheme="minorHAnsi"/>
          <w:u w:val="single"/>
        </w:rPr>
      </w:pPr>
      <w:r w:rsidRPr="006E5EB4">
        <w:rPr>
          <w:rStyle w:val="lev"/>
          <w:rFonts w:asciiTheme="minorHAnsi" w:hAnsiTheme="minorHAnsi"/>
          <w:u w:val="single"/>
        </w:rPr>
        <w:t xml:space="preserve">1. Pourquoi informer l'IEN ? </w:t>
      </w:r>
    </w:p>
    <w:p w:rsidR="00166062" w:rsidRPr="006E5EB4" w:rsidRDefault="002A0717" w:rsidP="00873DBD">
      <w:pPr>
        <w:pStyle w:val="NormalWeb"/>
        <w:numPr>
          <w:ilvl w:val="0"/>
          <w:numId w:val="2"/>
        </w:numPr>
        <w:spacing w:before="0" w:beforeAutospacing="0" w:after="0" w:afterAutospacing="0"/>
        <w:rPr>
          <w:rFonts w:asciiTheme="minorHAnsi" w:hAnsiTheme="minorHAnsi"/>
        </w:rPr>
      </w:pPr>
      <w:r w:rsidRPr="006E5EB4">
        <w:rPr>
          <w:rStyle w:val="lev"/>
          <w:rFonts w:asciiTheme="minorHAnsi" w:hAnsiTheme="minorHAnsi"/>
        </w:rPr>
        <w:t>Q</w:t>
      </w:r>
      <w:r w:rsidR="00166062" w:rsidRPr="006E5EB4">
        <w:rPr>
          <w:rStyle w:val="lev"/>
          <w:rFonts w:asciiTheme="minorHAnsi" w:hAnsiTheme="minorHAnsi"/>
        </w:rPr>
        <w:t>ui est responsable pour un site éducatif ?</w:t>
      </w:r>
    </w:p>
    <w:p w:rsidR="00166062" w:rsidRPr="006E5EB4" w:rsidRDefault="00166062" w:rsidP="00873DBD">
      <w:pPr>
        <w:pStyle w:val="NormalWeb"/>
        <w:spacing w:before="0" w:beforeAutospacing="0" w:after="0" w:afterAutospacing="0"/>
        <w:rPr>
          <w:rFonts w:asciiTheme="minorHAnsi" w:hAnsiTheme="minorHAnsi"/>
        </w:rPr>
      </w:pPr>
      <w:r w:rsidRPr="006E5EB4">
        <w:rPr>
          <w:rFonts w:asciiTheme="minorHAnsi" w:hAnsiTheme="minorHAnsi"/>
        </w:rPr>
        <w:t>"Les sites internet sont considérés comme des « services de communication audiovisuelle au public », et donc soumis aux mêmes règles (cf. loi 86-1067 du 30/09/1986 et loi 2000-709 du 01/08/2000).</w:t>
      </w:r>
      <w:r w:rsidRPr="006E5EB4">
        <w:rPr>
          <w:rFonts w:asciiTheme="minorHAnsi" w:hAnsiTheme="minorHAnsi"/>
        </w:rPr>
        <w:br/>
        <w:t>Au niveau pénal et civil, pour un fournisseur de contenu, c’est le responsable légal du site. Seul l’État ne peut pas être poursuivi comme personne morale. L’auteur de l’infraction peut être poursuivi, sauf pour les infractions de presse.</w:t>
      </w:r>
      <w:r w:rsidRPr="006E5EB4">
        <w:rPr>
          <w:rFonts w:asciiTheme="minorHAnsi" w:hAnsiTheme="minorHAnsi"/>
        </w:rPr>
        <w:br/>
        <w:t>Pour les hébergeurs de l’Éducation Nationale, c’est l’autorité judiciaire qui poursuit, pas l’autorité administrative.</w:t>
      </w:r>
    </w:p>
    <w:p w:rsidR="00166062" w:rsidRPr="006E5EB4" w:rsidRDefault="00166062" w:rsidP="00166062">
      <w:pPr>
        <w:pStyle w:val="NormalWeb"/>
        <w:rPr>
          <w:rFonts w:asciiTheme="minorHAnsi" w:hAnsiTheme="minorHAnsi"/>
        </w:rPr>
      </w:pPr>
      <w:r w:rsidRPr="006E5EB4">
        <w:rPr>
          <w:rFonts w:asciiTheme="minorHAnsi" w:hAnsiTheme="minorHAnsi"/>
        </w:rPr>
        <w:t xml:space="preserve">Pour les très nombreux délits de presse et de publication, la responsabilité « en cascade » s’applique : c’est le </w:t>
      </w:r>
      <w:r w:rsidRPr="006E5EB4">
        <w:rPr>
          <w:rStyle w:val="lev"/>
          <w:rFonts w:asciiTheme="minorHAnsi" w:hAnsiTheme="minorHAnsi"/>
        </w:rPr>
        <w:t>directeur de publication</w:t>
      </w:r>
      <w:r w:rsidRPr="006E5EB4">
        <w:rPr>
          <w:rFonts w:asciiTheme="minorHAnsi" w:hAnsiTheme="minorHAnsi"/>
        </w:rPr>
        <w:t xml:space="preserve"> qui est responsable, sinon l’</w:t>
      </w:r>
      <w:r w:rsidRPr="006E5EB4">
        <w:rPr>
          <w:rStyle w:val="lev"/>
          <w:rFonts w:asciiTheme="minorHAnsi" w:hAnsiTheme="minorHAnsi"/>
        </w:rPr>
        <w:t>auteur</w:t>
      </w:r>
      <w:r w:rsidRPr="006E5EB4">
        <w:rPr>
          <w:rFonts w:asciiTheme="minorHAnsi" w:hAnsiTheme="minorHAnsi"/>
        </w:rPr>
        <w:t xml:space="preserve"> incriminé, sinon le </w:t>
      </w:r>
      <w:r w:rsidRPr="006E5EB4">
        <w:rPr>
          <w:rStyle w:val="lev"/>
          <w:rFonts w:asciiTheme="minorHAnsi" w:hAnsiTheme="minorHAnsi"/>
        </w:rPr>
        <w:t>producteur</w:t>
      </w:r>
    </w:p>
    <w:p w:rsidR="00873DBD" w:rsidRPr="006E5EB4" w:rsidRDefault="00166062" w:rsidP="00873DBD">
      <w:pPr>
        <w:pStyle w:val="NormalWeb"/>
        <w:numPr>
          <w:ilvl w:val="0"/>
          <w:numId w:val="3"/>
        </w:numPr>
        <w:rPr>
          <w:rFonts w:asciiTheme="minorHAnsi" w:hAnsiTheme="minorHAnsi"/>
        </w:rPr>
      </w:pPr>
      <w:r w:rsidRPr="006E5EB4">
        <w:rPr>
          <w:rStyle w:val="Accentuation"/>
          <w:rFonts w:asciiTheme="minorHAnsi" w:hAnsiTheme="minorHAnsi"/>
        </w:rPr>
        <w:t>Remarque 1</w:t>
      </w:r>
      <w:r w:rsidRPr="006E5EB4">
        <w:rPr>
          <w:rFonts w:asciiTheme="minorHAnsi" w:hAnsiTheme="minorHAnsi"/>
        </w:rPr>
        <w:t xml:space="preserve"> : le producteur ne peut en aucun cas être l’hébergeur, sur ce point jugé irresponsable.</w:t>
      </w:r>
    </w:p>
    <w:p w:rsidR="00166062" w:rsidRPr="006E5EB4" w:rsidRDefault="00166062" w:rsidP="00873DBD">
      <w:pPr>
        <w:pStyle w:val="NormalWeb"/>
        <w:numPr>
          <w:ilvl w:val="0"/>
          <w:numId w:val="3"/>
        </w:numPr>
        <w:rPr>
          <w:rFonts w:asciiTheme="minorHAnsi" w:hAnsiTheme="minorHAnsi"/>
        </w:rPr>
      </w:pPr>
      <w:r w:rsidRPr="006E5EB4">
        <w:rPr>
          <w:rStyle w:val="Accentuation"/>
          <w:rFonts w:asciiTheme="minorHAnsi" w:hAnsiTheme="minorHAnsi"/>
        </w:rPr>
        <w:t>Remarque 2</w:t>
      </w:r>
      <w:r w:rsidRPr="006E5EB4">
        <w:rPr>
          <w:rFonts w:asciiTheme="minorHAnsi" w:hAnsiTheme="minorHAnsi"/>
        </w:rPr>
        <w:t xml:space="preserve"> : le webmestre, le modérateur d’un forum… ne sont donc pas tenus pour responsables des contenus…</w:t>
      </w:r>
    </w:p>
    <w:p w:rsidR="00166062" w:rsidRPr="006E5EB4" w:rsidRDefault="00166062" w:rsidP="00166062">
      <w:pPr>
        <w:pStyle w:val="NormalWeb"/>
        <w:rPr>
          <w:rFonts w:asciiTheme="minorHAnsi" w:hAnsiTheme="minorHAnsi"/>
        </w:rPr>
      </w:pPr>
      <w:r w:rsidRPr="006E5EB4">
        <w:rPr>
          <w:rFonts w:asciiTheme="minorHAnsi" w:hAnsiTheme="minorHAnsi"/>
        </w:rPr>
        <w:t>Ces délits de presse concernent entre autres : diffamation, injure, fausses nouvelles, provocation aux crimes et délits, incitation</w:t>
      </w:r>
      <w:r w:rsidR="00873DBD" w:rsidRPr="006E5EB4">
        <w:rPr>
          <w:rFonts w:asciiTheme="minorHAnsi" w:hAnsiTheme="minorHAnsi"/>
        </w:rPr>
        <w:t xml:space="preserve"> au suicide, à la toxicomanie…"</w:t>
      </w:r>
    </w:p>
    <w:p w:rsidR="00166062" w:rsidRPr="006E5EB4" w:rsidRDefault="00166062" w:rsidP="00873DBD">
      <w:pPr>
        <w:pStyle w:val="spip"/>
        <w:numPr>
          <w:ilvl w:val="0"/>
          <w:numId w:val="2"/>
        </w:numPr>
        <w:spacing w:before="0" w:beforeAutospacing="0" w:after="0" w:afterAutospacing="0"/>
        <w:rPr>
          <w:rFonts w:asciiTheme="minorHAnsi" w:hAnsiTheme="minorHAnsi"/>
        </w:rPr>
      </w:pPr>
      <w:r w:rsidRPr="006E5EB4">
        <w:rPr>
          <w:rStyle w:val="lev"/>
          <w:rFonts w:asciiTheme="minorHAnsi" w:hAnsiTheme="minorHAnsi"/>
        </w:rPr>
        <w:t>Qui est considéré comme directeur de publication ?</w:t>
      </w:r>
    </w:p>
    <w:p w:rsidR="00873DBD" w:rsidRPr="006E5EB4" w:rsidRDefault="00166062" w:rsidP="00166062">
      <w:pPr>
        <w:pStyle w:val="NormalWeb"/>
        <w:rPr>
          <w:rStyle w:val="lev"/>
          <w:rFonts w:asciiTheme="minorHAnsi" w:hAnsiTheme="minorHAnsi"/>
        </w:rPr>
      </w:pPr>
      <w:r w:rsidRPr="006E5EB4">
        <w:rPr>
          <w:rFonts w:asciiTheme="minorHAnsi" w:hAnsiTheme="minorHAnsi"/>
        </w:rPr>
        <w:t xml:space="preserve">Pour les écoles primaires, le responsable de publication est le </w:t>
      </w:r>
      <w:r w:rsidRPr="006E5EB4">
        <w:rPr>
          <w:rStyle w:val="lev"/>
          <w:rFonts w:asciiTheme="minorHAnsi" w:hAnsiTheme="minorHAnsi"/>
        </w:rPr>
        <w:t>directeur d’école</w:t>
      </w:r>
      <w:r w:rsidR="00873DBD" w:rsidRPr="006E5EB4">
        <w:rPr>
          <w:rFonts w:asciiTheme="minorHAnsi" w:hAnsiTheme="minorHAnsi"/>
        </w:rPr>
        <w:t xml:space="preserve"> sous couvert de</w:t>
      </w:r>
      <w:r w:rsidRPr="006E5EB4">
        <w:rPr>
          <w:rStyle w:val="lev"/>
          <w:rFonts w:asciiTheme="minorHAnsi" w:hAnsiTheme="minorHAnsi"/>
        </w:rPr>
        <w:t xml:space="preserve"> l’IEN de Ci</w:t>
      </w:r>
      <w:r w:rsidR="00633599">
        <w:rPr>
          <w:rStyle w:val="lev"/>
          <w:rFonts w:asciiTheme="minorHAnsi" w:hAnsiTheme="minorHAnsi"/>
        </w:rPr>
        <w:t>rconscription.</w:t>
      </w:r>
    </w:p>
    <w:p w:rsidR="00166062" w:rsidRPr="006E5EB4" w:rsidRDefault="00166062" w:rsidP="00166062">
      <w:pPr>
        <w:pStyle w:val="NormalWeb"/>
        <w:rPr>
          <w:rFonts w:asciiTheme="minorHAnsi" w:hAnsiTheme="minorHAnsi"/>
        </w:rPr>
      </w:pPr>
      <w:r w:rsidRPr="006E5EB4">
        <w:rPr>
          <w:rFonts w:asciiTheme="minorHAnsi" w:hAnsiTheme="minorHAnsi"/>
        </w:rPr>
        <w:t>L’auteur peut être poursuivi comme complice. Il est cependant poursuivi comme auteur principal s’il n’y a pas de directeur de publication. Enfin, s’il n’y a ni directeur, ni auteur identifiable, c’est le producteur et le distributeur qui seraient inquiétés en cas de faute."</w:t>
      </w:r>
    </w:p>
    <w:p w:rsidR="00166062" w:rsidRPr="006E5EB4" w:rsidRDefault="00166062" w:rsidP="002A0717">
      <w:pPr>
        <w:pStyle w:val="Paragraphedeliste"/>
        <w:numPr>
          <w:ilvl w:val="0"/>
          <w:numId w:val="2"/>
        </w:numPr>
        <w:rPr>
          <w:b/>
          <w:sz w:val="24"/>
          <w:szCs w:val="24"/>
        </w:rPr>
      </w:pPr>
      <w:r w:rsidRPr="006E5EB4">
        <w:rPr>
          <w:b/>
          <w:sz w:val="24"/>
          <w:szCs w:val="24"/>
        </w:rPr>
        <w:t>Quel hébergeur utiliser pour l’école ?</w:t>
      </w:r>
    </w:p>
    <w:p w:rsidR="009352E1" w:rsidRDefault="00166062">
      <w:pPr>
        <w:rPr>
          <w:sz w:val="24"/>
          <w:szCs w:val="24"/>
        </w:rPr>
      </w:pPr>
      <w:r w:rsidRPr="006E5EB4">
        <w:rPr>
          <w:sz w:val="24"/>
          <w:szCs w:val="24"/>
        </w:rPr>
        <w:t>Il existe beaucoup de « Blog</w:t>
      </w:r>
      <w:r w:rsidR="002A0717" w:rsidRPr="006E5EB4">
        <w:rPr>
          <w:sz w:val="24"/>
          <w:szCs w:val="24"/>
        </w:rPr>
        <w:t>s</w:t>
      </w:r>
      <w:r w:rsidRPr="006E5EB4">
        <w:rPr>
          <w:sz w:val="24"/>
          <w:szCs w:val="24"/>
        </w:rPr>
        <w:t> » gratuit</w:t>
      </w:r>
      <w:r w:rsidR="002A0717" w:rsidRPr="006E5EB4">
        <w:rPr>
          <w:sz w:val="24"/>
          <w:szCs w:val="24"/>
        </w:rPr>
        <w:t>s</w:t>
      </w:r>
      <w:r w:rsidRPr="006E5EB4">
        <w:rPr>
          <w:sz w:val="24"/>
          <w:szCs w:val="24"/>
        </w:rPr>
        <w:t xml:space="preserve"> et disponibles en quelques clics sur le web. Néanmoins tous ces blogs ne sont pas utilisables dans le cadre de la classe. En effet si la plupart des blogs sont gratuit</w:t>
      </w:r>
      <w:r w:rsidR="002A0717" w:rsidRPr="006E5EB4">
        <w:rPr>
          <w:sz w:val="24"/>
          <w:szCs w:val="24"/>
        </w:rPr>
        <w:t>s</w:t>
      </w:r>
      <w:r w:rsidRPr="006E5EB4">
        <w:rPr>
          <w:sz w:val="24"/>
          <w:szCs w:val="24"/>
        </w:rPr>
        <w:t>, ils déversent bien souvent des encarts publicitaires inadaptés au monde de l</w:t>
      </w:r>
      <w:r w:rsidR="002A0717" w:rsidRPr="006E5EB4">
        <w:rPr>
          <w:sz w:val="24"/>
          <w:szCs w:val="24"/>
        </w:rPr>
        <w:t>’enseignement sur les pages, c</w:t>
      </w:r>
      <w:r w:rsidRPr="006E5EB4">
        <w:rPr>
          <w:sz w:val="24"/>
          <w:szCs w:val="24"/>
        </w:rPr>
        <w:t>’est pourquoi, il est primordial lors de la mise en place d’un Blog</w:t>
      </w:r>
      <w:r w:rsidR="002A0717" w:rsidRPr="006E5EB4">
        <w:rPr>
          <w:sz w:val="24"/>
          <w:szCs w:val="24"/>
        </w:rPr>
        <w:t>,</w:t>
      </w:r>
      <w:r w:rsidRPr="006E5EB4">
        <w:rPr>
          <w:sz w:val="24"/>
          <w:szCs w:val="24"/>
        </w:rPr>
        <w:t xml:space="preserve"> de </w:t>
      </w:r>
      <w:r w:rsidRPr="006E5EB4">
        <w:rPr>
          <w:b/>
          <w:sz w:val="24"/>
          <w:szCs w:val="24"/>
        </w:rPr>
        <w:t>contacter le Conseiller TICE de la circonscription</w:t>
      </w:r>
      <w:r w:rsidRPr="006E5EB4">
        <w:rPr>
          <w:sz w:val="24"/>
          <w:szCs w:val="24"/>
        </w:rPr>
        <w:t>. Ce dernier vous proposera des solutions gratuites sans publicité</w:t>
      </w:r>
      <w:r w:rsidR="002A0717" w:rsidRPr="006E5EB4">
        <w:rPr>
          <w:sz w:val="24"/>
          <w:szCs w:val="24"/>
        </w:rPr>
        <w:t xml:space="preserve"> et adapté à vos besoins.</w:t>
      </w:r>
    </w:p>
    <w:p w:rsidR="002A0717" w:rsidRPr="007E354F" w:rsidRDefault="006E5EB4" w:rsidP="007E354F">
      <w:pPr>
        <w:pStyle w:val="NormalWeb"/>
        <w:numPr>
          <w:ilvl w:val="0"/>
          <w:numId w:val="4"/>
        </w:numPr>
        <w:ind w:left="0" w:firstLine="0"/>
        <w:rPr>
          <w:rFonts w:asciiTheme="minorHAnsi" w:hAnsiTheme="minorHAnsi"/>
        </w:rPr>
      </w:pPr>
      <w:r w:rsidRPr="006E5EB4">
        <w:rPr>
          <w:rStyle w:val="lev"/>
          <w:rFonts w:asciiTheme="minorHAnsi" w:hAnsiTheme="minorHAnsi"/>
          <w:u w:val="single"/>
        </w:rPr>
        <w:t>Quelle déclaration à la CNIL ?</w:t>
      </w:r>
      <w:r w:rsidR="007D4384">
        <w:rPr>
          <w:rFonts w:asciiTheme="minorHAnsi" w:hAnsiTheme="minorHAnsi"/>
        </w:rPr>
        <w:t xml:space="preserve">   </w:t>
      </w:r>
      <w:r w:rsidRPr="007D4384">
        <w:rPr>
          <w:rFonts w:asciiTheme="minorHAnsi" w:hAnsiTheme="minorHAnsi"/>
        </w:rPr>
        <w:t xml:space="preserve">"Un site est déclarable auprès de la </w:t>
      </w:r>
      <w:r w:rsidRPr="007D4384">
        <w:rPr>
          <w:rStyle w:val="lev"/>
          <w:rFonts w:asciiTheme="minorHAnsi" w:hAnsiTheme="minorHAnsi"/>
        </w:rPr>
        <w:t>CNIL</w:t>
      </w:r>
      <w:r w:rsidRPr="007D4384">
        <w:rPr>
          <w:rFonts w:asciiTheme="minorHAnsi" w:hAnsiTheme="minorHAnsi"/>
        </w:rPr>
        <w:t xml:space="preserve"> uniquement s’il contient la possibilité de collecter des données nominatives (noms, numéros permettant une identification, images et photos reconnaissables même ayant été modifiées par morphing, courriers électroniques, fichiers permettant une traçabilité des utilisateurs…) et proposant des traitements sur ces données.</w:t>
      </w:r>
      <w:r w:rsidR="00431B70">
        <w:rPr>
          <w:rFonts w:asciiTheme="minorHAnsi" w:hAnsiTheme="minorHAnsi"/>
        </w:rPr>
        <w:t xml:space="preserve"> </w:t>
      </w:r>
      <w:r w:rsidRPr="007D4384">
        <w:rPr>
          <w:rFonts w:asciiTheme="minorHAnsi" w:hAnsiTheme="minorHAnsi"/>
        </w:rPr>
        <w:t>Dans les autres cas, la déclaration n’est plus obligatoire, selon la loi 2000-719 du 01/08/2000.</w:t>
      </w:r>
      <w:r w:rsidRPr="007D4384">
        <w:rPr>
          <w:rFonts w:asciiTheme="minorHAnsi" w:hAnsiTheme="minorHAnsi"/>
        </w:rPr>
        <w:br/>
      </w:r>
      <w:r w:rsidRPr="007D4384">
        <w:rPr>
          <w:rFonts w:asciiTheme="minorHAnsi" w:hAnsiTheme="minorHAnsi"/>
        </w:rPr>
        <w:br/>
        <w:t xml:space="preserve">Toutes ces règles évoluent plus ou moins régulièrement ; afin de connaître les dernières mises à jour, il est prudent de consulter directement le site de la </w:t>
      </w:r>
      <w:hyperlink r:id="rId5" w:history="1">
        <w:r w:rsidRPr="007D4384">
          <w:rPr>
            <w:rStyle w:val="Lienhypertexte"/>
            <w:rFonts w:asciiTheme="minorHAnsi" w:hAnsiTheme="minorHAnsi"/>
          </w:rPr>
          <w:t>CNIL</w:t>
        </w:r>
      </w:hyperlink>
      <w:r w:rsidRPr="007D4384">
        <w:rPr>
          <w:rFonts w:asciiTheme="minorHAnsi" w:hAnsiTheme="minorHAnsi"/>
        </w:rPr>
        <w:t>."</w:t>
      </w:r>
    </w:p>
    <w:p w:rsidR="002A0717" w:rsidRDefault="002A0717" w:rsidP="006E5EB4">
      <w:pPr>
        <w:jc w:val="center"/>
        <w:rPr>
          <w:b/>
          <w:sz w:val="24"/>
          <w:szCs w:val="24"/>
        </w:rPr>
      </w:pPr>
      <w:r w:rsidRPr="006E5EB4">
        <w:rPr>
          <w:b/>
          <w:sz w:val="24"/>
          <w:szCs w:val="24"/>
        </w:rPr>
        <w:lastRenderedPageBreak/>
        <w:t>Formulaire à transmettre au Conseiller TICE :</w:t>
      </w:r>
    </w:p>
    <w:p w:rsidR="007D4384" w:rsidRPr="006E5EB4" w:rsidRDefault="007D4384" w:rsidP="006E5EB4">
      <w:pPr>
        <w:jc w:val="center"/>
        <w:rPr>
          <w:b/>
          <w:sz w:val="24"/>
          <w:szCs w:val="24"/>
        </w:rPr>
      </w:pPr>
    </w:p>
    <w:tbl>
      <w:tblPr>
        <w:tblStyle w:val="Grilledutableau"/>
        <w:tblW w:w="0" w:type="auto"/>
        <w:tblLook w:val="04A0" w:firstRow="1" w:lastRow="0" w:firstColumn="1" w:lastColumn="0" w:noHBand="0" w:noVBand="1"/>
      </w:tblPr>
      <w:tblGrid>
        <w:gridCol w:w="3539"/>
        <w:gridCol w:w="5523"/>
      </w:tblGrid>
      <w:tr w:rsidR="002A0717" w:rsidRPr="006E5EB4" w:rsidTr="007D4384">
        <w:tc>
          <w:tcPr>
            <w:tcW w:w="9062" w:type="dxa"/>
            <w:gridSpan w:val="2"/>
            <w:shd w:val="clear" w:color="auto" w:fill="D9D9D9" w:themeFill="background1" w:themeFillShade="D9"/>
          </w:tcPr>
          <w:p w:rsidR="002A0717" w:rsidRPr="006E5EB4" w:rsidRDefault="002A0717" w:rsidP="002A0717">
            <w:pPr>
              <w:jc w:val="center"/>
              <w:rPr>
                <w:sz w:val="24"/>
                <w:szCs w:val="24"/>
              </w:rPr>
            </w:pPr>
            <w:r w:rsidRPr="006E5EB4">
              <w:rPr>
                <w:sz w:val="24"/>
                <w:szCs w:val="24"/>
              </w:rPr>
              <w:t>DEMANDE d’ouverture d’un BLOG école</w:t>
            </w:r>
          </w:p>
        </w:tc>
      </w:tr>
      <w:tr w:rsidR="002A0717" w:rsidRPr="006E5EB4" w:rsidTr="007E354F">
        <w:trPr>
          <w:trHeight w:val="659"/>
        </w:trPr>
        <w:tc>
          <w:tcPr>
            <w:tcW w:w="3539" w:type="dxa"/>
            <w:vAlign w:val="center"/>
          </w:tcPr>
          <w:p w:rsidR="002A0717" w:rsidRPr="006E5EB4" w:rsidRDefault="002A0717" w:rsidP="004365E5">
            <w:pPr>
              <w:jc w:val="center"/>
              <w:rPr>
                <w:sz w:val="24"/>
                <w:szCs w:val="24"/>
              </w:rPr>
            </w:pPr>
            <w:r w:rsidRPr="006E5EB4">
              <w:rPr>
                <w:sz w:val="24"/>
                <w:szCs w:val="24"/>
              </w:rPr>
              <w:t>Nom de l’école</w:t>
            </w:r>
            <w:r w:rsidR="00873DBD" w:rsidRPr="006E5EB4">
              <w:rPr>
                <w:sz w:val="24"/>
                <w:szCs w:val="24"/>
              </w:rPr>
              <w:t> :</w:t>
            </w:r>
          </w:p>
        </w:tc>
        <w:tc>
          <w:tcPr>
            <w:tcW w:w="5523" w:type="dxa"/>
            <w:vAlign w:val="center"/>
          </w:tcPr>
          <w:p w:rsidR="002A0717" w:rsidRPr="006E5EB4" w:rsidRDefault="002A0717" w:rsidP="007E354F">
            <w:pPr>
              <w:jc w:val="center"/>
              <w:rPr>
                <w:sz w:val="24"/>
                <w:szCs w:val="24"/>
              </w:rPr>
            </w:pPr>
          </w:p>
        </w:tc>
      </w:tr>
      <w:tr w:rsidR="002A0717" w:rsidRPr="006E5EB4" w:rsidTr="007E354F">
        <w:trPr>
          <w:trHeight w:val="839"/>
        </w:trPr>
        <w:tc>
          <w:tcPr>
            <w:tcW w:w="3539" w:type="dxa"/>
            <w:vAlign w:val="center"/>
          </w:tcPr>
          <w:p w:rsidR="002A0717" w:rsidRPr="006E5EB4" w:rsidRDefault="002A0717" w:rsidP="004365E5">
            <w:pPr>
              <w:jc w:val="center"/>
              <w:rPr>
                <w:sz w:val="24"/>
                <w:szCs w:val="24"/>
              </w:rPr>
            </w:pPr>
            <w:r w:rsidRPr="006E5EB4">
              <w:rPr>
                <w:sz w:val="24"/>
                <w:szCs w:val="24"/>
              </w:rPr>
              <w:t>Commune</w:t>
            </w:r>
            <w:r w:rsidR="00873DBD" w:rsidRPr="006E5EB4">
              <w:rPr>
                <w:sz w:val="24"/>
                <w:szCs w:val="24"/>
              </w:rPr>
              <w:t> :</w:t>
            </w:r>
          </w:p>
        </w:tc>
        <w:tc>
          <w:tcPr>
            <w:tcW w:w="5523" w:type="dxa"/>
            <w:vAlign w:val="center"/>
          </w:tcPr>
          <w:p w:rsidR="002A0717" w:rsidRPr="006E5EB4" w:rsidRDefault="002A0717" w:rsidP="007E354F">
            <w:pPr>
              <w:jc w:val="center"/>
              <w:rPr>
                <w:sz w:val="24"/>
                <w:szCs w:val="24"/>
              </w:rPr>
            </w:pPr>
          </w:p>
        </w:tc>
      </w:tr>
      <w:tr w:rsidR="00873DBD" w:rsidRPr="006E5EB4" w:rsidTr="007E354F">
        <w:tc>
          <w:tcPr>
            <w:tcW w:w="3539" w:type="dxa"/>
            <w:vAlign w:val="center"/>
          </w:tcPr>
          <w:p w:rsidR="00873DBD" w:rsidRPr="006E5EB4" w:rsidRDefault="00873DBD" w:rsidP="004365E5">
            <w:pPr>
              <w:jc w:val="center"/>
              <w:rPr>
                <w:sz w:val="24"/>
                <w:szCs w:val="24"/>
              </w:rPr>
            </w:pPr>
            <w:r w:rsidRPr="006E5EB4">
              <w:rPr>
                <w:sz w:val="24"/>
                <w:szCs w:val="24"/>
              </w:rPr>
              <w:t>Adresse mail :</w:t>
            </w:r>
          </w:p>
          <w:p w:rsidR="00873DBD" w:rsidRPr="006E5EB4" w:rsidRDefault="00873DBD" w:rsidP="004365E5">
            <w:pPr>
              <w:jc w:val="center"/>
              <w:rPr>
                <w:sz w:val="24"/>
                <w:szCs w:val="24"/>
              </w:rPr>
            </w:pPr>
          </w:p>
          <w:p w:rsidR="00873DBD" w:rsidRPr="006E5EB4" w:rsidRDefault="00873DBD" w:rsidP="004365E5">
            <w:pPr>
              <w:jc w:val="center"/>
              <w:rPr>
                <w:sz w:val="24"/>
                <w:szCs w:val="24"/>
              </w:rPr>
            </w:pPr>
            <w:r w:rsidRPr="006E5EB4">
              <w:rPr>
                <w:sz w:val="24"/>
                <w:szCs w:val="24"/>
              </w:rPr>
              <w:t>Tel :</w:t>
            </w:r>
          </w:p>
        </w:tc>
        <w:tc>
          <w:tcPr>
            <w:tcW w:w="5523" w:type="dxa"/>
            <w:vAlign w:val="center"/>
          </w:tcPr>
          <w:p w:rsidR="00873DBD" w:rsidRPr="006E5EB4" w:rsidRDefault="00873DBD" w:rsidP="007E354F">
            <w:pPr>
              <w:jc w:val="center"/>
              <w:rPr>
                <w:sz w:val="24"/>
                <w:szCs w:val="24"/>
              </w:rPr>
            </w:pPr>
          </w:p>
        </w:tc>
      </w:tr>
      <w:tr w:rsidR="002A0717" w:rsidRPr="006E5EB4" w:rsidTr="007E354F">
        <w:trPr>
          <w:trHeight w:val="990"/>
        </w:trPr>
        <w:tc>
          <w:tcPr>
            <w:tcW w:w="3539" w:type="dxa"/>
            <w:vAlign w:val="center"/>
          </w:tcPr>
          <w:p w:rsidR="00873DBD" w:rsidRDefault="00FD6DCC" w:rsidP="004365E5">
            <w:pPr>
              <w:jc w:val="center"/>
              <w:rPr>
                <w:sz w:val="24"/>
                <w:szCs w:val="24"/>
              </w:rPr>
            </w:pPr>
            <w:r>
              <w:rPr>
                <w:sz w:val="24"/>
                <w:szCs w:val="24"/>
              </w:rPr>
              <w:t>Enseignant(e)</w:t>
            </w:r>
            <w:bookmarkStart w:id="0" w:name="_GoBack"/>
            <w:bookmarkEnd w:id="0"/>
            <w:r>
              <w:rPr>
                <w:sz w:val="24"/>
                <w:szCs w:val="24"/>
              </w:rPr>
              <w:t>(s)</w:t>
            </w:r>
            <w:r w:rsidR="004365E5">
              <w:rPr>
                <w:sz w:val="24"/>
                <w:szCs w:val="24"/>
              </w:rPr>
              <w:t> :</w:t>
            </w:r>
          </w:p>
          <w:p w:rsidR="002A0717" w:rsidRPr="006E5EB4" w:rsidRDefault="004365E5" w:rsidP="004365E5">
            <w:pPr>
              <w:jc w:val="center"/>
              <w:rPr>
                <w:sz w:val="24"/>
                <w:szCs w:val="24"/>
              </w:rPr>
            </w:pPr>
            <w:r>
              <w:rPr>
                <w:sz w:val="24"/>
                <w:szCs w:val="24"/>
              </w:rPr>
              <w:t>Classe</w:t>
            </w:r>
            <w:r w:rsidR="00FD6DCC">
              <w:rPr>
                <w:sz w:val="24"/>
                <w:szCs w:val="24"/>
              </w:rPr>
              <w:t>(s)</w:t>
            </w:r>
            <w:r>
              <w:rPr>
                <w:sz w:val="24"/>
                <w:szCs w:val="24"/>
              </w:rPr>
              <w:t> :</w:t>
            </w:r>
          </w:p>
        </w:tc>
        <w:tc>
          <w:tcPr>
            <w:tcW w:w="5523" w:type="dxa"/>
            <w:vAlign w:val="center"/>
          </w:tcPr>
          <w:p w:rsidR="002A0717" w:rsidRPr="006E5EB4" w:rsidRDefault="002A0717" w:rsidP="007E354F">
            <w:pPr>
              <w:jc w:val="center"/>
              <w:rPr>
                <w:sz w:val="24"/>
                <w:szCs w:val="24"/>
              </w:rPr>
            </w:pPr>
          </w:p>
        </w:tc>
      </w:tr>
      <w:tr w:rsidR="004365E5" w:rsidRPr="006E5EB4" w:rsidTr="007E354F">
        <w:trPr>
          <w:trHeight w:val="990"/>
        </w:trPr>
        <w:tc>
          <w:tcPr>
            <w:tcW w:w="3539" w:type="dxa"/>
            <w:vAlign w:val="center"/>
          </w:tcPr>
          <w:p w:rsidR="004365E5" w:rsidRPr="006E5EB4" w:rsidRDefault="004365E5" w:rsidP="004365E5">
            <w:pPr>
              <w:jc w:val="center"/>
              <w:rPr>
                <w:sz w:val="24"/>
                <w:szCs w:val="24"/>
              </w:rPr>
            </w:pPr>
            <w:r>
              <w:rPr>
                <w:sz w:val="24"/>
                <w:szCs w:val="24"/>
              </w:rPr>
              <w:t>Directeur (</w:t>
            </w:r>
            <w:proofErr w:type="spellStart"/>
            <w:r>
              <w:rPr>
                <w:sz w:val="24"/>
                <w:szCs w:val="24"/>
              </w:rPr>
              <w:t>trice</w:t>
            </w:r>
            <w:proofErr w:type="spellEnd"/>
            <w:r>
              <w:rPr>
                <w:sz w:val="24"/>
                <w:szCs w:val="24"/>
              </w:rPr>
              <w:t>) :</w:t>
            </w:r>
          </w:p>
        </w:tc>
        <w:tc>
          <w:tcPr>
            <w:tcW w:w="5523" w:type="dxa"/>
            <w:vAlign w:val="center"/>
          </w:tcPr>
          <w:p w:rsidR="004365E5" w:rsidRPr="006E5EB4" w:rsidRDefault="004365E5" w:rsidP="007E354F">
            <w:pPr>
              <w:jc w:val="center"/>
              <w:rPr>
                <w:sz w:val="24"/>
                <w:szCs w:val="24"/>
              </w:rPr>
            </w:pPr>
          </w:p>
        </w:tc>
      </w:tr>
      <w:tr w:rsidR="00FD5F0B" w:rsidRPr="006E5EB4" w:rsidTr="007E354F">
        <w:trPr>
          <w:trHeight w:val="744"/>
        </w:trPr>
        <w:tc>
          <w:tcPr>
            <w:tcW w:w="3539" w:type="dxa"/>
            <w:vAlign w:val="center"/>
          </w:tcPr>
          <w:p w:rsidR="00FD5F0B" w:rsidRPr="006E5EB4" w:rsidRDefault="00FD5F0B" w:rsidP="004365E5">
            <w:pPr>
              <w:jc w:val="right"/>
              <w:rPr>
                <w:sz w:val="24"/>
                <w:szCs w:val="24"/>
              </w:rPr>
            </w:pPr>
            <w:r>
              <w:rPr>
                <w:sz w:val="24"/>
                <w:szCs w:val="24"/>
              </w:rPr>
              <w:t>Hébergeur choisi pour le blog :</w:t>
            </w:r>
          </w:p>
        </w:tc>
        <w:tc>
          <w:tcPr>
            <w:tcW w:w="5523" w:type="dxa"/>
            <w:vAlign w:val="center"/>
          </w:tcPr>
          <w:p w:rsidR="00FD5F0B" w:rsidRPr="006E5EB4" w:rsidRDefault="00FD5F0B" w:rsidP="007E354F">
            <w:pPr>
              <w:jc w:val="center"/>
              <w:rPr>
                <w:sz w:val="24"/>
                <w:szCs w:val="24"/>
              </w:rPr>
            </w:pPr>
          </w:p>
        </w:tc>
      </w:tr>
      <w:tr w:rsidR="00FD5F0B" w:rsidRPr="006E5EB4" w:rsidTr="007E354F">
        <w:trPr>
          <w:trHeight w:val="990"/>
        </w:trPr>
        <w:tc>
          <w:tcPr>
            <w:tcW w:w="3539" w:type="dxa"/>
            <w:vAlign w:val="center"/>
          </w:tcPr>
          <w:p w:rsidR="00FD5F0B" w:rsidRDefault="00FD5F0B" w:rsidP="004365E5">
            <w:pPr>
              <w:jc w:val="center"/>
              <w:rPr>
                <w:sz w:val="24"/>
                <w:szCs w:val="24"/>
              </w:rPr>
            </w:pPr>
            <w:r>
              <w:rPr>
                <w:sz w:val="24"/>
                <w:szCs w:val="24"/>
              </w:rPr>
              <w:t xml:space="preserve">Adresse </w:t>
            </w:r>
            <w:r w:rsidR="00FD6DCC">
              <w:rPr>
                <w:sz w:val="24"/>
                <w:szCs w:val="24"/>
              </w:rPr>
              <w:t xml:space="preserve">exacte </w:t>
            </w:r>
            <w:r>
              <w:rPr>
                <w:sz w:val="24"/>
                <w:szCs w:val="24"/>
              </w:rPr>
              <w:t>du blog :</w:t>
            </w:r>
          </w:p>
        </w:tc>
        <w:tc>
          <w:tcPr>
            <w:tcW w:w="5523" w:type="dxa"/>
            <w:vAlign w:val="center"/>
          </w:tcPr>
          <w:p w:rsidR="00FD5F0B" w:rsidRPr="006E5EB4" w:rsidRDefault="00FD5F0B" w:rsidP="007E354F">
            <w:pPr>
              <w:jc w:val="center"/>
              <w:rPr>
                <w:sz w:val="24"/>
                <w:szCs w:val="24"/>
              </w:rPr>
            </w:pPr>
          </w:p>
        </w:tc>
      </w:tr>
      <w:tr w:rsidR="002A0717" w:rsidRPr="006E5EB4" w:rsidTr="007E354F">
        <w:trPr>
          <w:trHeight w:val="2536"/>
        </w:trPr>
        <w:tc>
          <w:tcPr>
            <w:tcW w:w="3539" w:type="dxa"/>
            <w:vAlign w:val="center"/>
          </w:tcPr>
          <w:p w:rsidR="002A0717" w:rsidRPr="006E5EB4" w:rsidRDefault="00873DBD" w:rsidP="004365E5">
            <w:pPr>
              <w:jc w:val="center"/>
              <w:rPr>
                <w:sz w:val="24"/>
                <w:szCs w:val="24"/>
              </w:rPr>
            </w:pPr>
            <w:r w:rsidRPr="006E5EB4">
              <w:rPr>
                <w:sz w:val="24"/>
                <w:szCs w:val="24"/>
              </w:rPr>
              <w:t>P</w:t>
            </w:r>
            <w:r w:rsidR="002A0717" w:rsidRPr="006E5EB4">
              <w:rPr>
                <w:sz w:val="24"/>
                <w:szCs w:val="24"/>
              </w:rPr>
              <w:t xml:space="preserve">rojet pédagogique </w:t>
            </w:r>
            <w:r w:rsidRPr="006E5EB4">
              <w:rPr>
                <w:sz w:val="24"/>
                <w:szCs w:val="24"/>
              </w:rPr>
              <w:t>associé au blog ?</w:t>
            </w:r>
          </w:p>
        </w:tc>
        <w:tc>
          <w:tcPr>
            <w:tcW w:w="5523" w:type="dxa"/>
            <w:vAlign w:val="center"/>
          </w:tcPr>
          <w:p w:rsidR="002A0717" w:rsidRPr="006E5EB4" w:rsidRDefault="002A0717" w:rsidP="007E354F">
            <w:pPr>
              <w:jc w:val="center"/>
              <w:rPr>
                <w:sz w:val="24"/>
                <w:szCs w:val="24"/>
              </w:rPr>
            </w:pPr>
          </w:p>
        </w:tc>
      </w:tr>
      <w:tr w:rsidR="007E354F" w:rsidRPr="006E5EB4" w:rsidTr="007E354F">
        <w:trPr>
          <w:trHeight w:val="1373"/>
        </w:trPr>
        <w:tc>
          <w:tcPr>
            <w:tcW w:w="3539" w:type="dxa"/>
            <w:vAlign w:val="center"/>
          </w:tcPr>
          <w:p w:rsidR="007E354F" w:rsidRPr="006E5EB4" w:rsidRDefault="00F60BF7" w:rsidP="004365E5">
            <w:pPr>
              <w:jc w:val="center"/>
              <w:rPr>
                <w:sz w:val="24"/>
                <w:szCs w:val="24"/>
              </w:rPr>
            </w:pPr>
            <w:r>
              <w:rPr>
                <w:sz w:val="24"/>
                <w:szCs w:val="24"/>
              </w:rPr>
              <w:t>Observations</w:t>
            </w:r>
          </w:p>
        </w:tc>
        <w:tc>
          <w:tcPr>
            <w:tcW w:w="5523" w:type="dxa"/>
            <w:vAlign w:val="center"/>
          </w:tcPr>
          <w:p w:rsidR="007E354F" w:rsidRPr="006E5EB4" w:rsidRDefault="007E354F" w:rsidP="007E354F">
            <w:pPr>
              <w:jc w:val="center"/>
              <w:rPr>
                <w:sz w:val="24"/>
                <w:szCs w:val="24"/>
              </w:rPr>
            </w:pPr>
          </w:p>
        </w:tc>
      </w:tr>
      <w:tr w:rsidR="002A0717" w:rsidRPr="006E5EB4" w:rsidTr="007E354F">
        <w:trPr>
          <w:trHeight w:val="454"/>
        </w:trPr>
        <w:tc>
          <w:tcPr>
            <w:tcW w:w="3539" w:type="dxa"/>
            <w:vAlign w:val="center"/>
          </w:tcPr>
          <w:p w:rsidR="002A0717" w:rsidRPr="006E5EB4" w:rsidRDefault="007E354F" w:rsidP="004365E5">
            <w:pPr>
              <w:jc w:val="center"/>
              <w:rPr>
                <w:sz w:val="24"/>
                <w:szCs w:val="24"/>
              </w:rPr>
            </w:pPr>
            <w:r>
              <w:rPr>
                <w:sz w:val="24"/>
                <w:szCs w:val="24"/>
              </w:rPr>
              <w:t>Charte d’utilisation signée par les parents ?</w:t>
            </w:r>
          </w:p>
        </w:tc>
        <w:tc>
          <w:tcPr>
            <w:tcW w:w="5523" w:type="dxa"/>
            <w:vAlign w:val="center"/>
          </w:tcPr>
          <w:p w:rsidR="002A0717" w:rsidRPr="006E5EB4" w:rsidRDefault="007E354F" w:rsidP="007E354F">
            <w:pPr>
              <w:jc w:val="center"/>
              <w:rPr>
                <w:sz w:val="24"/>
                <w:szCs w:val="24"/>
              </w:rPr>
            </w:pPr>
            <w:r>
              <w:rPr>
                <w:sz w:val="24"/>
                <w:szCs w:val="24"/>
              </w:rPr>
              <w:t>Oui                      Non                  A venir</w:t>
            </w:r>
          </w:p>
        </w:tc>
      </w:tr>
      <w:tr w:rsidR="007E354F" w:rsidRPr="006E5EB4" w:rsidTr="007E354F">
        <w:trPr>
          <w:trHeight w:val="454"/>
        </w:trPr>
        <w:tc>
          <w:tcPr>
            <w:tcW w:w="3539" w:type="dxa"/>
            <w:vAlign w:val="center"/>
          </w:tcPr>
          <w:p w:rsidR="007E354F" w:rsidRPr="006E5EB4" w:rsidRDefault="007E354F" w:rsidP="007E354F">
            <w:pPr>
              <w:jc w:val="center"/>
              <w:rPr>
                <w:sz w:val="24"/>
                <w:szCs w:val="24"/>
              </w:rPr>
            </w:pPr>
            <w:r>
              <w:rPr>
                <w:sz w:val="24"/>
                <w:szCs w:val="24"/>
              </w:rPr>
              <w:t>Charte d’utilisation signée par les élèves ? (si applicable)</w:t>
            </w:r>
          </w:p>
        </w:tc>
        <w:tc>
          <w:tcPr>
            <w:tcW w:w="5523" w:type="dxa"/>
            <w:vAlign w:val="center"/>
          </w:tcPr>
          <w:p w:rsidR="007E354F" w:rsidRPr="006E5EB4" w:rsidRDefault="007E354F" w:rsidP="007E354F">
            <w:pPr>
              <w:jc w:val="center"/>
              <w:rPr>
                <w:sz w:val="24"/>
                <w:szCs w:val="24"/>
              </w:rPr>
            </w:pPr>
            <w:r>
              <w:rPr>
                <w:sz w:val="24"/>
                <w:szCs w:val="24"/>
              </w:rPr>
              <w:t>Oui                      Non                  A venir</w:t>
            </w:r>
          </w:p>
        </w:tc>
      </w:tr>
      <w:tr w:rsidR="007E354F" w:rsidRPr="006E5EB4" w:rsidTr="007E354F">
        <w:trPr>
          <w:trHeight w:val="454"/>
        </w:trPr>
        <w:tc>
          <w:tcPr>
            <w:tcW w:w="3539" w:type="dxa"/>
            <w:vAlign w:val="center"/>
          </w:tcPr>
          <w:p w:rsidR="007E354F" w:rsidRPr="006E5EB4" w:rsidRDefault="007E354F" w:rsidP="007E354F">
            <w:pPr>
              <w:jc w:val="center"/>
              <w:rPr>
                <w:sz w:val="24"/>
                <w:szCs w:val="24"/>
              </w:rPr>
            </w:pPr>
            <w:r>
              <w:rPr>
                <w:sz w:val="24"/>
                <w:szCs w:val="24"/>
              </w:rPr>
              <w:t>Fiche « Droit à l’image » signée par les parents ?</w:t>
            </w:r>
          </w:p>
        </w:tc>
        <w:tc>
          <w:tcPr>
            <w:tcW w:w="5523" w:type="dxa"/>
            <w:vAlign w:val="center"/>
          </w:tcPr>
          <w:p w:rsidR="007E354F" w:rsidRPr="006E5EB4" w:rsidRDefault="007E354F" w:rsidP="007E354F">
            <w:pPr>
              <w:jc w:val="center"/>
              <w:rPr>
                <w:sz w:val="24"/>
                <w:szCs w:val="24"/>
              </w:rPr>
            </w:pPr>
            <w:r>
              <w:rPr>
                <w:sz w:val="24"/>
                <w:szCs w:val="24"/>
              </w:rPr>
              <w:t>Oui                      Non                  A venir</w:t>
            </w:r>
          </w:p>
        </w:tc>
      </w:tr>
    </w:tbl>
    <w:p w:rsidR="002A0717" w:rsidRDefault="002A0717">
      <w:pPr>
        <w:rPr>
          <w:sz w:val="24"/>
          <w:szCs w:val="24"/>
        </w:rPr>
      </w:pPr>
    </w:p>
    <w:p w:rsidR="00F75D1D" w:rsidRPr="007E354F" w:rsidRDefault="007E354F">
      <w:pPr>
        <w:rPr>
          <w:sz w:val="24"/>
          <w:szCs w:val="24"/>
          <w:u w:val="single"/>
        </w:rPr>
      </w:pPr>
      <w:r w:rsidRPr="007E354F">
        <w:rPr>
          <w:noProof/>
          <w:sz w:val="24"/>
          <w:szCs w:val="24"/>
          <w:u w:val="single"/>
          <w:lang w:eastAsia="fr-FR"/>
        </w:rPr>
        <mc:AlternateContent>
          <mc:Choice Requires="wps">
            <w:drawing>
              <wp:anchor distT="0" distB="0" distL="114300" distR="114300" simplePos="0" relativeHeight="251661312" behindDoc="0" locked="0" layoutInCell="1" allowOverlap="1" wp14:anchorId="13EF5C6D" wp14:editId="60B990CC">
                <wp:simplePos x="0" y="0"/>
                <wp:positionH relativeFrom="column">
                  <wp:posOffset>3705225</wp:posOffset>
                </wp:positionH>
                <wp:positionV relativeFrom="paragraph">
                  <wp:posOffset>274320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365E2" id="Rectangle 2" o:spid="_x0000_s1026" style="position:absolute;margin-left:291.75pt;margin-top:21.6pt;width:20.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" fillcolor="white [3212]" strokecolor="black [3213]" strokeweight="1pt"/>
            </w:pict>
          </mc:Fallback>
        </mc:AlternateContent>
      </w:r>
      <w:r w:rsidRPr="007E354F">
        <w:rPr>
          <w:noProof/>
          <w:sz w:val="24"/>
          <w:szCs w:val="24"/>
          <w:u w:val="single"/>
          <w:lang w:eastAsia="fr-FR"/>
        </w:rPr>
        <mc:AlternateContent>
          <mc:Choice Requires="wps">
            <w:drawing>
              <wp:anchor distT="0" distB="0" distL="114300" distR="114300" simplePos="0" relativeHeight="251659264" behindDoc="0" locked="0" layoutInCell="1" allowOverlap="1" wp14:anchorId="13207FA9" wp14:editId="60CE2AB1">
                <wp:simplePos x="0" y="0"/>
                <wp:positionH relativeFrom="column">
                  <wp:posOffset>752475</wp:posOffset>
                </wp:positionH>
                <wp:positionV relativeFrom="paragraph">
                  <wp:posOffset>283845</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DC5C5" id="Rectangle 1" o:spid="_x0000_s1026" style="position:absolute;margin-left:59.25pt;margin-top:22.35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" fillcolor="white [3212]" strokecolor="black [3213]" strokeweight="1pt"/>
            </w:pict>
          </mc:Fallback>
        </mc:AlternateContent>
      </w:r>
      <w:r w:rsidR="0076006D" w:rsidRPr="007E354F">
        <w:rPr>
          <w:sz w:val="24"/>
          <w:szCs w:val="24"/>
          <w:u w:val="single"/>
        </w:rPr>
        <w:t xml:space="preserve">Avis de l’IEN de circonscription </w:t>
      </w:r>
      <w:r w:rsidR="00F75D1D" w:rsidRPr="007E354F">
        <w:rPr>
          <w:sz w:val="24"/>
          <w:szCs w:val="24"/>
          <w:u w:val="single"/>
        </w:rPr>
        <w:t>:</w:t>
      </w:r>
    </w:p>
    <w:p w:rsidR="00F75D1D" w:rsidRDefault="007E354F">
      <w:pPr>
        <w:rPr>
          <w:sz w:val="24"/>
          <w:szCs w:val="24"/>
        </w:rPr>
      </w:pPr>
      <w:r>
        <w:rPr>
          <w:sz w:val="24"/>
          <w:szCs w:val="24"/>
        </w:rPr>
        <w:t>Favorable</w:t>
      </w:r>
      <w:r>
        <w:rPr>
          <w:sz w:val="24"/>
          <w:szCs w:val="24"/>
        </w:rPr>
        <w:tab/>
      </w:r>
      <w:r>
        <w:rPr>
          <w:sz w:val="24"/>
          <w:szCs w:val="24"/>
        </w:rPr>
        <w:tab/>
      </w:r>
      <w:r>
        <w:rPr>
          <w:sz w:val="24"/>
          <w:szCs w:val="24"/>
        </w:rPr>
        <w:tab/>
      </w:r>
      <w:r>
        <w:rPr>
          <w:sz w:val="24"/>
          <w:szCs w:val="24"/>
        </w:rPr>
        <w:tab/>
      </w:r>
      <w:r>
        <w:rPr>
          <w:sz w:val="24"/>
          <w:szCs w:val="24"/>
        </w:rPr>
        <w:tab/>
        <w:t>Défavorable</w:t>
      </w:r>
    </w:p>
    <w:p w:rsidR="007E354F" w:rsidRPr="006E5EB4" w:rsidRDefault="007E354F">
      <w:pPr>
        <w:rPr>
          <w:sz w:val="24"/>
          <w:szCs w:val="24"/>
        </w:rPr>
      </w:pPr>
      <w:r>
        <w:rPr>
          <w:sz w:val="24"/>
          <w:szCs w:val="24"/>
        </w:rPr>
        <w:t>Signature de l’IEN de circonscription :</w:t>
      </w:r>
    </w:p>
    <w:sectPr w:rsidR="007E354F" w:rsidRPr="006E5EB4" w:rsidSect="007D4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5E8"/>
    <w:multiLevelType w:val="hybridMultilevel"/>
    <w:tmpl w:val="D83C2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013C48"/>
    <w:multiLevelType w:val="hybridMultilevel"/>
    <w:tmpl w:val="9A2892CA"/>
    <w:lvl w:ilvl="0" w:tplc="F6327D86">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2C1368"/>
    <w:multiLevelType w:val="hybridMultilevel"/>
    <w:tmpl w:val="7C4CD110"/>
    <w:lvl w:ilvl="0" w:tplc="A748DEAE">
      <w:start w:val="72"/>
      <w:numFmt w:val="bullet"/>
      <w:lvlText w:val="-"/>
      <w:lvlJc w:val="left"/>
      <w:pPr>
        <w:ind w:left="720" w:hanging="360"/>
      </w:pPr>
      <w:rPr>
        <w:rFonts w:ascii="Calibri" w:eastAsia="Times New Roman" w:hAnsi="Calibri"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455D94"/>
    <w:multiLevelType w:val="hybridMultilevel"/>
    <w:tmpl w:val="CF22D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62"/>
    <w:rsid w:val="00166062"/>
    <w:rsid w:val="00237A00"/>
    <w:rsid w:val="002A0717"/>
    <w:rsid w:val="002D759E"/>
    <w:rsid w:val="00431B70"/>
    <w:rsid w:val="004365E5"/>
    <w:rsid w:val="00633599"/>
    <w:rsid w:val="0068365E"/>
    <w:rsid w:val="006E5EB4"/>
    <w:rsid w:val="0076006D"/>
    <w:rsid w:val="007A7AFF"/>
    <w:rsid w:val="007D4384"/>
    <w:rsid w:val="007E354F"/>
    <w:rsid w:val="00873DBD"/>
    <w:rsid w:val="009352E1"/>
    <w:rsid w:val="00E208A2"/>
    <w:rsid w:val="00F60BF7"/>
    <w:rsid w:val="00F75D1D"/>
    <w:rsid w:val="00FD5F0B"/>
    <w:rsid w:val="00FD6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DB2DA-6730-4137-8A8F-C66735F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60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6062"/>
    <w:rPr>
      <w:b/>
      <w:bCs/>
    </w:rPr>
  </w:style>
  <w:style w:type="paragraph" w:customStyle="1" w:styleId="spip">
    <w:name w:val="spip"/>
    <w:basedOn w:val="Normal"/>
    <w:rsid w:val="001660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66062"/>
    <w:rPr>
      <w:i/>
      <w:iCs/>
    </w:rPr>
  </w:style>
  <w:style w:type="character" w:styleId="Lienhypertexte">
    <w:name w:val="Hyperlink"/>
    <w:basedOn w:val="Policepardfaut"/>
    <w:uiPriority w:val="99"/>
    <w:semiHidden/>
    <w:unhideWhenUsed/>
    <w:rsid w:val="00166062"/>
    <w:rPr>
      <w:color w:val="0000FF"/>
      <w:u w:val="single"/>
    </w:rPr>
  </w:style>
  <w:style w:type="character" w:styleId="Lienhypertextesuivivisit">
    <w:name w:val="FollowedHyperlink"/>
    <w:basedOn w:val="Policepardfaut"/>
    <w:uiPriority w:val="99"/>
    <w:semiHidden/>
    <w:unhideWhenUsed/>
    <w:rsid w:val="00166062"/>
    <w:rPr>
      <w:color w:val="954F72" w:themeColor="followedHyperlink"/>
      <w:u w:val="single"/>
    </w:rPr>
  </w:style>
  <w:style w:type="paragraph" w:styleId="Paragraphedeliste">
    <w:name w:val="List Paragraph"/>
    <w:basedOn w:val="Normal"/>
    <w:uiPriority w:val="34"/>
    <w:qFormat/>
    <w:rsid w:val="002A0717"/>
    <w:pPr>
      <w:ind w:left="720"/>
      <w:contextualSpacing/>
    </w:pPr>
  </w:style>
  <w:style w:type="table" w:styleId="Grilledutableau">
    <w:name w:val="Table Grid"/>
    <w:basedOn w:val="TableauNormal"/>
    <w:uiPriority w:val="39"/>
    <w:rsid w:val="002A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6129">
      <w:bodyDiv w:val="1"/>
      <w:marLeft w:val="0"/>
      <w:marRight w:val="0"/>
      <w:marTop w:val="0"/>
      <w:marBottom w:val="0"/>
      <w:divBdr>
        <w:top w:val="none" w:sz="0" w:space="0" w:color="auto"/>
        <w:left w:val="none" w:sz="0" w:space="0" w:color="auto"/>
        <w:bottom w:val="none" w:sz="0" w:space="0" w:color="auto"/>
        <w:right w:val="none" w:sz="0" w:space="0" w:color="auto"/>
      </w:divBdr>
    </w:div>
    <w:div w:id="15099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588</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Pelletier</dc:creator>
  <cp:keywords/>
  <dc:description/>
  <cp:lastModifiedBy>Administrateur</cp:lastModifiedBy>
  <cp:revision>7</cp:revision>
  <dcterms:created xsi:type="dcterms:W3CDTF">2015-10-12T09:12:00Z</dcterms:created>
  <dcterms:modified xsi:type="dcterms:W3CDTF">2016-06-21T12:57:00Z</dcterms:modified>
</cp:coreProperties>
</file>